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8F2" w14:textId="77777777" w:rsidR="00AE575E" w:rsidRDefault="00AE575E">
      <w:pPr>
        <w:spacing w:after="200" w:line="276" w:lineRule="auto"/>
        <w:rPr>
          <w:rFonts w:ascii="Calibri" w:eastAsia="Calibri" w:hAnsi="Calibri" w:cs="Calibri"/>
        </w:rPr>
      </w:pPr>
    </w:p>
    <w:p w14:paraId="0C22EFB0" w14:textId="31407E49" w:rsidR="00AE575E" w:rsidRDefault="00BB3A0D">
      <w:pPr>
        <w:spacing w:after="200" w:line="276" w:lineRule="auto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30"/>
          <w:u w:val="single"/>
        </w:rPr>
        <w:t xml:space="preserve">Программа обучения Основам Буддийской иконографии (рисунок) </w:t>
      </w:r>
      <w:proofErr w:type="spellStart"/>
      <w:r>
        <w:rPr>
          <w:rFonts w:ascii="Calibri" w:eastAsia="Calibri" w:hAnsi="Calibri" w:cs="Calibri"/>
          <w:sz w:val="30"/>
          <w:u w:val="single"/>
        </w:rPr>
        <w:t>Тханка</w:t>
      </w:r>
      <w:proofErr w:type="spellEnd"/>
      <w:r>
        <w:rPr>
          <w:rFonts w:ascii="Calibri" w:eastAsia="Calibri" w:hAnsi="Calibri" w:cs="Calibri"/>
          <w:sz w:val="30"/>
          <w:u w:val="single"/>
        </w:rPr>
        <w:t xml:space="preserve"> на 202</w:t>
      </w:r>
      <w:r w:rsidRPr="00BB3A0D">
        <w:rPr>
          <w:rFonts w:ascii="Calibri" w:eastAsia="Calibri" w:hAnsi="Calibri" w:cs="Calibri"/>
          <w:sz w:val="30"/>
          <w:u w:val="single"/>
        </w:rPr>
        <w:t>5</w:t>
      </w:r>
      <w:r>
        <w:rPr>
          <w:rFonts w:ascii="Calibri" w:eastAsia="Calibri" w:hAnsi="Calibri" w:cs="Calibri"/>
          <w:sz w:val="30"/>
          <w:u w:val="single"/>
        </w:rPr>
        <w:t>-202</w:t>
      </w:r>
      <w:r w:rsidRPr="00BB3A0D">
        <w:rPr>
          <w:rFonts w:ascii="Calibri" w:eastAsia="Calibri" w:hAnsi="Calibri" w:cs="Calibri"/>
          <w:sz w:val="30"/>
          <w:u w:val="single"/>
        </w:rPr>
        <w:t>6</w:t>
      </w:r>
      <w:r>
        <w:rPr>
          <w:rFonts w:ascii="Calibri" w:eastAsia="Calibri" w:hAnsi="Calibri" w:cs="Calibri"/>
          <w:sz w:val="30"/>
          <w:u w:val="single"/>
        </w:rPr>
        <w:t xml:space="preserve"> гг.  </w:t>
      </w:r>
      <w:r>
        <w:rPr>
          <w:rFonts w:ascii="Calibri" w:eastAsia="Calibri" w:hAnsi="Calibri" w:cs="Calibri"/>
          <w:sz w:val="30"/>
        </w:rPr>
        <w:t xml:space="preserve"> </w:t>
      </w:r>
      <w:r>
        <w:rPr>
          <w:rFonts w:ascii="Calibri" w:eastAsia="Calibri" w:hAnsi="Calibri" w:cs="Calibri"/>
          <w:sz w:val="30"/>
          <w:u w:val="single"/>
        </w:rPr>
        <w:t xml:space="preserve">Начало занятий: </w:t>
      </w:r>
      <w:r>
        <w:rPr>
          <w:rFonts w:ascii="Calibri" w:eastAsia="Calibri" w:hAnsi="Calibri" w:cs="Calibri"/>
          <w:sz w:val="30"/>
        </w:rPr>
        <w:t>1</w:t>
      </w:r>
      <w:r>
        <w:rPr>
          <w:rFonts w:ascii="Calibri" w:eastAsia="Calibri" w:hAnsi="Calibri" w:cs="Calibri"/>
          <w:sz w:val="30"/>
          <w:lang w:val="en-US"/>
        </w:rPr>
        <w:t>9</w:t>
      </w:r>
      <w:r>
        <w:rPr>
          <w:rFonts w:ascii="Calibri" w:eastAsia="Calibri" w:hAnsi="Calibri" w:cs="Calibri"/>
          <w:sz w:val="30"/>
        </w:rPr>
        <w:t xml:space="preserve"> ноября</w:t>
      </w:r>
    </w:p>
    <w:p w14:paraId="3351E943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30"/>
          <w:u w:val="single"/>
        </w:rPr>
        <w:t>Занятия</w:t>
      </w:r>
      <w:r>
        <w:rPr>
          <w:rFonts w:ascii="Calibri" w:eastAsia="Calibri" w:hAnsi="Calibri" w:cs="Calibri"/>
          <w:sz w:val="30"/>
        </w:rPr>
        <w:t>:</w:t>
      </w:r>
    </w:p>
    <w:p w14:paraId="686E7D43" w14:textId="6C956FB7" w:rsidR="00AE575E" w:rsidRDefault="00BB3A0D">
      <w:pPr>
        <w:spacing w:after="200" w:line="276" w:lineRule="auto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30"/>
          <w:u w:val="single"/>
        </w:rPr>
        <w:t>1 группа</w:t>
      </w:r>
      <w:r>
        <w:rPr>
          <w:rFonts w:ascii="Calibri" w:eastAsia="Calibri" w:hAnsi="Calibri" w:cs="Calibri"/>
          <w:sz w:val="30"/>
        </w:rPr>
        <w:t xml:space="preserve"> среда</w:t>
      </w:r>
      <w:r>
        <w:rPr>
          <w:rFonts w:ascii="Calibri" w:eastAsia="Calibri" w:hAnsi="Calibri" w:cs="Calibri"/>
          <w:sz w:val="30"/>
        </w:rPr>
        <w:t xml:space="preserve"> с 18-21.30 часов</w:t>
      </w:r>
      <w:r w:rsidRPr="00BB3A0D">
        <w:rPr>
          <w:rFonts w:ascii="Calibri" w:eastAsia="Calibri" w:hAnsi="Calibri" w:cs="Calibri"/>
          <w:sz w:val="30"/>
        </w:rPr>
        <w:t xml:space="preserve"> </w:t>
      </w:r>
    </w:p>
    <w:p w14:paraId="71C86FF1" w14:textId="1DE62073" w:rsidR="00AE575E" w:rsidRDefault="00BB3A0D">
      <w:pPr>
        <w:spacing w:after="200" w:line="276" w:lineRule="auto"/>
        <w:rPr>
          <w:rFonts w:ascii="Calibri" w:eastAsia="Calibri" w:hAnsi="Calibri" w:cs="Calibri"/>
          <w:sz w:val="30"/>
        </w:rPr>
      </w:pPr>
      <w:r>
        <w:rPr>
          <w:rFonts w:ascii="Calibri" w:eastAsia="Calibri" w:hAnsi="Calibri" w:cs="Calibri"/>
          <w:sz w:val="30"/>
        </w:rPr>
        <w:t xml:space="preserve"> </w:t>
      </w:r>
      <w:r>
        <w:rPr>
          <w:rFonts w:ascii="Calibri" w:eastAsia="Calibri" w:hAnsi="Calibri" w:cs="Calibri"/>
          <w:sz w:val="30"/>
          <w:u w:val="single"/>
        </w:rPr>
        <w:t>2 группа</w:t>
      </w:r>
      <w:r>
        <w:rPr>
          <w:rFonts w:ascii="Calibri" w:eastAsia="Calibri" w:hAnsi="Calibri" w:cs="Calibri"/>
          <w:sz w:val="30"/>
        </w:rPr>
        <w:t xml:space="preserve"> </w:t>
      </w:r>
      <w:r>
        <w:rPr>
          <w:rFonts w:ascii="Calibri" w:eastAsia="Calibri" w:hAnsi="Calibri" w:cs="Calibri"/>
          <w:sz w:val="30"/>
        </w:rPr>
        <w:t>суббота с 1</w:t>
      </w:r>
      <w:r>
        <w:rPr>
          <w:rFonts w:ascii="Calibri" w:eastAsia="Calibri" w:hAnsi="Calibri" w:cs="Calibri"/>
          <w:sz w:val="30"/>
        </w:rPr>
        <w:t>2</w:t>
      </w:r>
      <w:r>
        <w:rPr>
          <w:rFonts w:ascii="Calibri" w:eastAsia="Calibri" w:hAnsi="Calibri" w:cs="Calibri"/>
          <w:sz w:val="30"/>
        </w:rPr>
        <w:t>-1</w:t>
      </w:r>
      <w:r>
        <w:rPr>
          <w:rFonts w:ascii="Calibri" w:eastAsia="Calibri" w:hAnsi="Calibri" w:cs="Calibri"/>
          <w:sz w:val="30"/>
        </w:rPr>
        <w:t>6</w:t>
      </w:r>
      <w:r>
        <w:rPr>
          <w:rFonts w:ascii="Calibri" w:eastAsia="Calibri" w:hAnsi="Calibri" w:cs="Calibri"/>
          <w:sz w:val="30"/>
        </w:rPr>
        <w:t xml:space="preserve"> часов</w:t>
      </w:r>
    </w:p>
    <w:p w14:paraId="317B7360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68060968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 занятие </w:t>
      </w:r>
      <w:r>
        <w:rPr>
          <w:rFonts w:ascii="Calibri" w:eastAsia="Calibri" w:hAnsi="Calibri" w:cs="Calibri"/>
          <w:b/>
          <w:sz w:val="26"/>
          <w:u w:val="single"/>
        </w:rPr>
        <w:t xml:space="preserve">История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Тханка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>; Голова Будды</w:t>
      </w:r>
    </w:p>
    <w:p w14:paraId="4AA3CB53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История </w:t>
      </w:r>
      <w:proofErr w:type="spellStart"/>
      <w:r>
        <w:rPr>
          <w:rFonts w:ascii="Calibri" w:eastAsia="Calibri" w:hAnsi="Calibri" w:cs="Calibri"/>
          <w:sz w:val="26"/>
        </w:rPr>
        <w:t>Тханкописи</w:t>
      </w:r>
      <w:proofErr w:type="spellEnd"/>
      <w:r>
        <w:rPr>
          <w:rFonts w:ascii="Calibri" w:eastAsia="Calibri" w:hAnsi="Calibri" w:cs="Calibri"/>
          <w:sz w:val="26"/>
        </w:rPr>
        <w:t>. Основы и принципы построения рисунка в Буддийской Иконописи. Единицы измерения.</w:t>
      </w:r>
    </w:p>
    <w:p w14:paraId="08BC0240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Голову Будды.</w:t>
      </w:r>
    </w:p>
    <w:p w14:paraId="2FAF1596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6ADBE824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2 занятие </w:t>
      </w:r>
      <w:r>
        <w:rPr>
          <w:rFonts w:ascii="Calibri" w:eastAsia="Calibri" w:hAnsi="Calibri" w:cs="Calibri"/>
          <w:b/>
          <w:sz w:val="26"/>
          <w:u w:val="single"/>
        </w:rPr>
        <w:t>Будда Обнаженный</w:t>
      </w:r>
    </w:p>
    <w:p w14:paraId="1165A65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</w:t>
      </w:r>
      <w:r>
        <w:rPr>
          <w:rFonts w:ascii="Calibri" w:eastAsia="Calibri" w:hAnsi="Calibri" w:cs="Calibri"/>
          <w:sz w:val="26"/>
        </w:rPr>
        <w:t xml:space="preserve">часть: Обсуждение работ прошлого урока (Голова Будды). Повторяем Голову на готовых сетках. </w:t>
      </w:r>
    </w:p>
    <w:p w14:paraId="03AA2102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Будду Обнаженного.</w:t>
      </w:r>
    </w:p>
    <w:p w14:paraId="30C10A51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78B58EED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3 занятие </w:t>
      </w:r>
      <w:r>
        <w:rPr>
          <w:rFonts w:ascii="Calibri" w:eastAsia="Calibri" w:hAnsi="Calibri" w:cs="Calibri"/>
          <w:b/>
          <w:sz w:val="26"/>
          <w:u w:val="single"/>
        </w:rPr>
        <w:t>Будда в Одежде монаха</w:t>
      </w:r>
    </w:p>
    <w:p w14:paraId="6839219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1 часть: Обсуждение работ прошлого урока (Будда Обнаженный).</w:t>
      </w:r>
    </w:p>
    <w:p w14:paraId="72C9A119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Будду в Одежде мона</w:t>
      </w:r>
      <w:r>
        <w:rPr>
          <w:rFonts w:ascii="Calibri" w:eastAsia="Calibri" w:hAnsi="Calibri" w:cs="Calibri"/>
          <w:sz w:val="26"/>
        </w:rPr>
        <w:t>ха.</w:t>
      </w:r>
    </w:p>
    <w:p w14:paraId="3C362BBA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05384AED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4 занятие </w:t>
      </w:r>
      <w:r>
        <w:rPr>
          <w:rFonts w:ascii="Calibri" w:eastAsia="Calibri" w:hAnsi="Calibri" w:cs="Calibri"/>
          <w:b/>
          <w:sz w:val="26"/>
          <w:u w:val="single"/>
        </w:rPr>
        <w:t xml:space="preserve">Будда в Одежде Рисовое Поле </w:t>
      </w:r>
    </w:p>
    <w:p w14:paraId="5B9F1D18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Завершение рисунка Будда в Одежде монаха.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022C0800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Будду в Одежде Рисовое Поле.</w:t>
      </w:r>
    </w:p>
    <w:p w14:paraId="6E3B9927" w14:textId="77777777" w:rsidR="00AE575E" w:rsidRDefault="00AE575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F6F4D00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5 занятие </w:t>
      </w:r>
      <w:r>
        <w:rPr>
          <w:rFonts w:ascii="Calibri" w:eastAsia="Calibri" w:hAnsi="Calibri" w:cs="Calibri"/>
          <w:b/>
          <w:sz w:val="26"/>
          <w:u w:val="single"/>
        </w:rPr>
        <w:t>Мудры (поворот рук) Будды</w:t>
      </w:r>
    </w:p>
    <w:p w14:paraId="6BE9F60E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lastRenderedPageBreak/>
        <w:t>1 часть: Заканчиваем Будду в Одежде Рисовое Поле.</w:t>
      </w:r>
    </w:p>
    <w:p w14:paraId="09915713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</w:t>
      </w:r>
      <w:r>
        <w:rPr>
          <w:rFonts w:ascii="Calibri" w:eastAsia="Calibri" w:hAnsi="Calibri" w:cs="Calibri"/>
          <w:sz w:val="26"/>
        </w:rPr>
        <w:t>часть</w:t>
      </w:r>
      <w:proofErr w:type="gramStart"/>
      <w:r>
        <w:rPr>
          <w:rFonts w:ascii="Calibri" w:eastAsia="Calibri" w:hAnsi="Calibri" w:cs="Calibri"/>
          <w:sz w:val="26"/>
        </w:rPr>
        <w:t>: Рисуем</w:t>
      </w:r>
      <w:proofErr w:type="gramEnd"/>
      <w:r>
        <w:rPr>
          <w:rFonts w:ascii="Calibri" w:eastAsia="Calibri" w:hAnsi="Calibri" w:cs="Calibri"/>
          <w:sz w:val="26"/>
        </w:rPr>
        <w:t xml:space="preserve"> мудры: чаша в двух руках, поворот Колеса Дхармы, Жест касания земли и др.</w:t>
      </w:r>
    </w:p>
    <w:p w14:paraId="27C61B3E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760FDADC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6 занятие </w:t>
      </w:r>
      <w:r>
        <w:rPr>
          <w:rFonts w:ascii="Calibri" w:eastAsia="Calibri" w:hAnsi="Calibri" w:cs="Calibri"/>
          <w:b/>
          <w:sz w:val="26"/>
          <w:u w:val="single"/>
        </w:rPr>
        <w:t>Подведение итогов по блоку Будда; Голова Тары</w:t>
      </w:r>
    </w:p>
    <w:p w14:paraId="594C12BF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Подведение итогов по первому блоку "Будда". Анализ работ по блоку Будда. </w:t>
      </w:r>
    </w:p>
    <w:p w14:paraId="567807B8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</w:t>
      </w:r>
      <w:r>
        <w:rPr>
          <w:rFonts w:ascii="Calibri" w:eastAsia="Calibri" w:hAnsi="Calibri" w:cs="Calibri"/>
          <w:sz w:val="26"/>
        </w:rPr>
        <w:t>часть: Рисуем Голову Тары.</w:t>
      </w:r>
    </w:p>
    <w:p w14:paraId="55CD11FB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3737B8DB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7 занятие </w:t>
      </w:r>
      <w:r>
        <w:rPr>
          <w:rFonts w:ascii="Calibri" w:eastAsia="Calibri" w:hAnsi="Calibri" w:cs="Calibri"/>
          <w:b/>
          <w:sz w:val="26"/>
          <w:u w:val="single"/>
        </w:rPr>
        <w:t>Белая Тара Обнаженная</w:t>
      </w:r>
    </w:p>
    <w:p w14:paraId="6FBB67E5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Обсуждение работ прошлого урока (Голова Тары). </w:t>
      </w:r>
    </w:p>
    <w:p w14:paraId="038DC13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Белую Тару Обнаженную.</w:t>
      </w:r>
    </w:p>
    <w:p w14:paraId="70393829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5E2C620C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8 занятие </w:t>
      </w:r>
      <w:r>
        <w:rPr>
          <w:rFonts w:ascii="Calibri" w:eastAsia="Calibri" w:hAnsi="Calibri" w:cs="Calibri"/>
          <w:b/>
          <w:sz w:val="26"/>
          <w:u w:val="single"/>
        </w:rPr>
        <w:t>Белая Тара в одеждах и украшениях</w:t>
      </w:r>
    </w:p>
    <w:p w14:paraId="67BA4897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</w:t>
      </w:r>
      <w:r>
        <w:rPr>
          <w:rFonts w:ascii="Calibri" w:eastAsia="Calibri" w:hAnsi="Calibri" w:cs="Calibri"/>
          <w:sz w:val="26"/>
        </w:rPr>
        <w:t xml:space="preserve">часть: Обсуждение работ прошлого урока (Белая Тара Обнаженная).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707FA7B6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Белую Тару в шарфах-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 и украшениях.</w:t>
      </w:r>
    </w:p>
    <w:p w14:paraId="6C51EFAB" w14:textId="77777777" w:rsidR="00AE575E" w:rsidRDefault="00AE575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E646B62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9 занятие </w:t>
      </w:r>
      <w:r>
        <w:rPr>
          <w:rFonts w:ascii="Calibri" w:eastAsia="Calibri" w:hAnsi="Calibri" w:cs="Calibri"/>
          <w:b/>
          <w:sz w:val="26"/>
          <w:u w:val="single"/>
        </w:rPr>
        <w:t>Завершение Белой Тары; построение сетки Зеленой Тары</w:t>
      </w:r>
    </w:p>
    <w:p w14:paraId="0D78569C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Завершение рисунка Белой Тары в </w:t>
      </w:r>
      <w:r>
        <w:rPr>
          <w:rFonts w:ascii="Calibri" w:eastAsia="Calibri" w:hAnsi="Calibri" w:cs="Calibri"/>
          <w:sz w:val="26"/>
        </w:rPr>
        <w:t xml:space="preserve">украшениях и 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5C9F6780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</w:t>
      </w:r>
      <w:proofErr w:type="gramStart"/>
      <w:r>
        <w:rPr>
          <w:rFonts w:ascii="Calibri" w:eastAsia="Calibri" w:hAnsi="Calibri" w:cs="Calibri"/>
          <w:sz w:val="26"/>
        </w:rPr>
        <w:t>: Обсуждаем</w:t>
      </w:r>
      <w:proofErr w:type="gramEnd"/>
      <w:r>
        <w:rPr>
          <w:rFonts w:ascii="Calibri" w:eastAsia="Calibri" w:hAnsi="Calibri" w:cs="Calibri"/>
          <w:sz w:val="26"/>
        </w:rPr>
        <w:t xml:space="preserve"> различия в изображении Белой и Зеленой Тары. Начинаем рисовать сетку Зеленой Тары.</w:t>
      </w:r>
    </w:p>
    <w:p w14:paraId="6A52889E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7B4FFD8C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10 занятие </w:t>
      </w:r>
      <w:r>
        <w:rPr>
          <w:rFonts w:ascii="Calibri" w:eastAsia="Calibri" w:hAnsi="Calibri" w:cs="Calibri"/>
          <w:b/>
          <w:sz w:val="26"/>
          <w:u w:val="single"/>
        </w:rPr>
        <w:t xml:space="preserve">Зеленая Тара Обнаженная </w:t>
      </w:r>
    </w:p>
    <w:p w14:paraId="46BED02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Анализ рисунков Белой Тары в украшениях и 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>.</w:t>
      </w:r>
    </w:p>
    <w:p w14:paraId="21436DF6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</w:t>
      </w:r>
      <w:r>
        <w:rPr>
          <w:rFonts w:ascii="Calibri" w:eastAsia="Calibri" w:hAnsi="Calibri" w:cs="Calibri"/>
          <w:sz w:val="26"/>
        </w:rPr>
        <w:t>сть: Рисуем Зеленую Тару Обнаженную.</w:t>
      </w:r>
    </w:p>
    <w:p w14:paraId="32DE4664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143F43DF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11 занятие </w:t>
      </w:r>
      <w:r>
        <w:rPr>
          <w:rFonts w:ascii="Calibri" w:eastAsia="Calibri" w:hAnsi="Calibri" w:cs="Calibri"/>
          <w:b/>
          <w:sz w:val="26"/>
          <w:u w:val="single"/>
        </w:rPr>
        <w:t>Зеленая Тара в одеждах и украшениях</w:t>
      </w:r>
    </w:p>
    <w:p w14:paraId="5A1B77CF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Обсуждение работ прошлого урока (Зеленая Тара Обнаженная).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6AD02A12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Зеленую Тару в шарфах-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 и украшениях.</w:t>
      </w:r>
    </w:p>
    <w:p w14:paraId="4EEAE7A1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24C4E554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12 занятие </w:t>
      </w:r>
      <w:r>
        <w:rPr>
          <w:rFonts w:ascii="Calibri" w:eastAsia="Calibri" w:hAnsi="Calibri" w:cs="Calibri"/>
          <w:b/>
          <w:sz w:val="26"/>
          <w:u w:val="single"/>
        </w:rPr>
        <w:t>Му</w:t>
      </w:r>
      <w:r>
        <w:rPr>
          <w:rFonts w:ascii="Calibri" w:eastAsia="Calibri" w:hAnsi="Calibri" w:cs="Calibri"/>
          <w:b/>
          <w:sz w:val="26"/>
          <w:u w:val="single"/>
        </w:rPr>
        <w:t xml:space="preserve">дры (поворот рук) Тар  </w:t>
      </w:r>
    </w:p>
    <w:p w14:paraId="309E9930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Завершение рисунка Зеленой Тары в украшениях и 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.  Подведение итогов по второму блоку "Тара". Анализ работ по блоку Тара. </w:t>
      </w:r>
    </w:p>
    <w:p w14:paraId="4F679FD4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часть: Рисуем мудры Тар: жест даяния блага (</w:t>
      </w:r>
      <w:proofErr w:type="spellStart"/>
      <w:r>
        <w:rPr>
          <w:rFonts w:ascii="Calibri" w:eastAsia="Calibri" w:hAnsi="Calibri" w:cs="Calibri"/>
          <w:sz w:val="26"/>
        </w:rPr>
        <w:t>варада</w:t>
      </w:r>
      <w:proofErr w:type="spellEnd"/>
      <w:r>
        <w:rPr>
          <w:rFonts w:ascii="Calibri" w:eastAsia="Calibri" w:hAnsi="Calibri" w:cs="Calibri"/>
          <w:sz w:val="26"/>
        </w:rPr>
        <w:t>-м.), жест защиты (</w:t>
      </w:r>
      <w:proofErr w:type="spellStart"/>
      <w:r>
        <w:rPr>
          <w:rFonts w:ascii="Calibri" w:eastAsia="Calibri" w:hAnsi="Calibri" w:cs="Calibri"/>
          <w:sz w:val="26"/>
        </w:rPr>
        <w:t>абхая</w:t>
      </w:r>
      <w:proofErr w:type="spellEnd"/>
      <w:r>
        <w:rPr>
          <w:rFonts w:ascii="Calibri" w:eastAsia="Calibri" w:hAnsi="Calibri" w:cs="Calibri"/>
          <w:sz w:val="26"/>
        </w:rPr>
        <w:t>-м.</w:t>
      </w:r>
      <w:proofErr w:type="gramStart"/>
      <w:r>
        <w:rPr>
          <w:rFonts w:ascii="Calibri" w:eastAsia="Calibri" w:hAnsi="Calibri" w:cs="Calibri"/>
          <w:sz w:val="26"/>
        </w:rPr>
        <w:t>),  жест</w:t>
      </w:r>
      <w:proofErr w:type="gramEnd"/>
      <w:r>
        <w:rPr>
          <w:rFonts w:ascii="Calibri" w:eastAsia="Calibri" w:hAnsi="Calibri" w:cs="Calibri"/>
          <w:sz w:val="26"/>
        </w:rPr>
        <w:t xml:space="preserve"> проп</w:t>
      </w:r>
      <w:r>
        <w:rPr>
          <w:rFonts w:ascii="Calibri" w:eastAsia="Calibri" w:hAnsi="Calibri" w:cs="Calibri"/>
          <w:sz w:val="26"/>
        </w:rPr>
        <w:t>оведующего учение (</w:t>
      </w:r>
      <w:proofErr w:type="spellStart"/>
      <w:r>
        <w:rPr>
          <w:rFonts w:ascii="Calibri" w:eastAsia="Calibri" w:hAnsi="Calibri" w:cs="Calibri"/>
          <w:sz w:val="26"/>
        </w:rPr>
        <w:t>джняна</w:t>
      </w:r>
      <w:proofErr w:type="spellEnd"/>
      <w:r>
        <w:rPr>
          <w:rFonts w:ascii="Calibri" w:eastAsia="Calibri" w:hAnsi="Calibri" w:cs="Calibri"/>
          <w:sz w:val="26"/>
        </w:rPr>
        <w:t>-м.) и др.</w:t>
      </w:r>
    </w:p>
    <w:p w14:paraId="556B563D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11D85447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13 занятие </w:t>
      </w:r>
      <w:r>
        <w:rPr>
          <w:rFonts w:ascii="Calibri" w:eastAsia="Calibri" w:hAnsi="Calibri" w:cs="Calibri"/>
          <w:b/>
          <w:sz w:val="26"/>
          <w:u w:val="single"/>
        </w:rPr>
        <w:t>Голова Бодхисаттвы</w:t>
      </w:r>
    </w:p>
    <w:p w14:paraId="3325F3C5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Рисуем Голову Бодхисаттвы.</w:t>
      </w:r>
    </w:p>
    <w:p w14:paraId="5205AD73" w14:textId="77777777" w:rsidR="00AE575E" w:rsidRDefault="00AE575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EDBE94C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14 занятие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Авалокитешвара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 xml:space="preserve"> Обнаженный</w:t>
      </w:r>
    </w:p>
    <w:p w14:paraId="1591DE4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Завершение рисунка Голова Бодхисаттвы. </w:t>
      </w:r>
    </w:p>
    <w:p w14:paraId="18082EB2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</w:t>
      </w:r>
      <w:r>
        <w:rPr>
          <w:rFonts w:ascii="Calibri" w:eastAsia="Calibri" w:hAnsi="Calibri" w:cs="Calibri"/>
          <w:sz w:val="26"/>
        </w:rPr>
        <w:t xml:space="preserve">часть: Рисуем </w:t>
      </w:r>
      <w:proofErr w:type="spellStart"/>
      <w:r>
        <w:rPr>
          <w:rFonts w:ascii="Calibri" w:eastAsia="Calibri" w:hAnsi="Calibri" w:cs="Calibri"/>
          <w:sz w:val="26"/>
        </w:rPr>
        <w:t>Авалокитешвару</w:t>
      </w:r>
      <w:proofErr w:type="spellEnd"/>
      <w:r>
        <w:rPr>
          <w:rFonts w:ascii="Calibri" w:eastAsia="Calibri" w:hAnsi="Calibri" w:cs="Calibri"/>
          <w:sz w:val="26"/>
        </w:rPr>
        <w:t xml:space="preserve"> Обнаженного.</w:t>
      </w:r>
    </w:p>
    <w:p w14:paraId="0CF4164B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0B07F47F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14 занятие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Авалокитешвара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 xml:space="preserve"> в одеждах и украшениях </w:t>
      </w:r>
    </w:p>
    <w:p w14:paraId="4B3B56EC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1 часть: Обсуждение работ прошлого урока (</w:t>
      </w:r>
      <w:proofErr w:type="spellStart"/>
      <w:r>
        <w:rPr>
          <w:rFonts w:ascii="Calibri" w:eastAsia="Calibri" w:hAnsi="Calibri" w:cs="Calibri"/>
          <w:sz w:val="26"/>
        </w:rPr>
        <w:t>Авалокитешвара</w:t>
      </w:r>
      <w:proofErr w:type="spellEnd"/>
      <w:r>
        <w:rPr>
          <w:rFonts w:ascii="Calibri" w:eastAsia="Calibri" w:hAnsi="Calibri" w:cs="Calibri"/>
          <w:sz w:val="26"/>
        </w:rPr>
        <w:t xml:space="preserve"> Обнаженный). </w:t>
      </w:r>
    </w:p>
    <w:p w14:paraId="3E826AB6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часть: Рисуем </w:t>
      </w:r>
      <w:proofErr w:type="spellStart"/>
      <w:r>
        <w:rPr>
          <w:rFonts w:ascii="Calibri" w:eastAsia="Calibri" w:hAnsi="Calibri" w:cs="Calibri"/>
          <w:sz w:val="26"/>
        </w:rPr>
        <w:t>Авалокитешвару</w:t>
      </w:r>
      <w:proofErr w:type="spellEnd"/>
      <w:r>
        <w:rPr>
          <w:rFonts w:ascii="Calibri" w:eastAsia="Calibri" w:hAnsi="Calibri" w:cs="Calibri"/>
          <w:sz w:val="26"/>
        </w:rPr>
        <w:t xml:space="preserve"> в шарфах-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 и украшениях.</w:t>
      </w:r>
    </w:p>
    <w:p w14:paraId="2C448CD4" w14:textId="77777777" w:rsidR="00AE575E" w:rsidRDefault="00AE575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CDB6A25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</w:rPr>
        <w:t xml:space="preserve">15 занятие </w:t>
      </w:r>
      <w:r>
        <w:rPr>
          <w:rFonts w:ascii="Calibri" w:eastAsia="Calibri" w:hAnsi="Calibri" w:cs="Calibri"/>
          <w:b/>
          <w:sz w:val="26"/>
          <w:u w:val="single"/>
        </w:rPr>
        <w:t xml:space="preserve">Голова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Ваджрапан</w:t>
      </w:r>
      <w:r>
        <w:rPr>
          <w:rFonts w:ascii="Calibri" w:eastAsia="Calibri" w:hAnsi="Calibri" w:cs="Calibri"/>
          <w:b/>
          <w:sz w:val="26"/>
          <w:u w:val="single"/>
        </w:rPr>
        <w:t>и</w:t>
      </w:r>
      <w:proofErr w:type="spellEnd"/>
    </w:p>
    <w:p w14:paraId="6883F21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Завершение рисунка </w:t>
      </w:r>
      <w:proofErr w:type="spellStart"/>
      <w:r>
        <w:rPr>
          <w:rFonts w:ascii="Calibri" w:eastAsia="Calibri" w:hAnsi="Calibri" w:cs="Calibri"/>
          <w:sz w:val="26"/>
        </w:rPr>
        <w:t>Авалокитешвара</w:t>
      </w:r>
      <w:proofErr w:type="spellEnd"/>
      <w:r>
        <w:rPr>
          <w:rFonts w:ascii="Calibri" w:eastAsia="Calibri" w:hAnsi="Calibri" w:cs="Calibri"/>
          <w:sz w:val="26"/>
        </w:rPr>
        <w:t xml:space="preserve"> в шарфах-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 и украшениях).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28EA7435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часть: Рисуем Голову </w:t>
      </w:r>
      <w:proofErr w:type="spellStart"/>
      <w:r>
        <w:rPr>
          <w:rFonts w:ascii="Calibri" w:eastAsia="Calibri" w:hAnsi="Calibri" w:cs="Calibri"/>
          <w:sz w:val="26"/>
        </w:rPr>
        <w:t>Ваджрапани</w:t>
      </w:r>
      <w:proofErr w:type="spellEnd"/>
      <w:r>
        <w:rPr>
          <w:rFonts w:ascii="Calibri" w:eastAsia="Calibri" w:hAnsi="Calibri" w:cs="Calibri"/>
          <w:sz w:val="26"/>
        </w:rPr>
        <w:t>.</w:t>
      </w:r>
    </w:p>
    <w:p w14:paraId="4578DCA9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48B61D34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16 занятие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Ваджрапани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 xml:space="preserve"> Обнаженный </w:t>
      </w:r>
    </w:p>
    <w:p w14:paraId="0D8B3D9E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1 часть: Завершение рисунка Голова </w:t>
      </w:r>
      <w:proofErr w:type="spellStart"/>
      <w:r>
        <w:rPr>
          <w:rFonts w:ascii="Calibri" w:eastAsia="Calibri" w:hAnsi="Calibri" w:cs="Calibri"/>
          <w:sz w:val="26"/>
        </w:rPr>
        <w:t>Ваджрапани</w:t>
      </w:r>
      <w:proofErr w:type="spellEnd"/>
      <w:r>
        <w:rPr>
          <w:rFonts w:ascii="Calibri" w:eastAsia="Calibri" w:hAnsi="Calibri" w:cs="Calibri"/>
          <w:sz w:val="26"/>
        </w:rPr>
        <w:t xml:space="preserve">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31C7953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2 част</w:t>
      </w:r>
      <w:r>
        <w:rPr>
          <w:rFonts w:ascii="Calibri" w:eastAsia="Calibri" w:hAnsi="Calibri" w:cs="Calibri"/>
          <w:sz w:val="26"/>
        </w:rPr>
        <w:t xml:space="preserve">ь: Рисуем </w:t>
      </w:r>
      <w:proofErr w:type="spellStart"/>
      <w:r>
        <w:rPr>
          <w:rFonts w:ascii="Calibri" w:eastAsia="Calibri" w:hAnsi="Calibri" w:cs="Calibri"/>
          <w:sz w:val="26"/>
        </w:rPr>
        <w:t>Ваджрапани</w:t>
      </w:r>
      <w:proofErr w:type="spellEnd"/>
      <w:r>
        <w:rPr>
          <w:rFonts w:ascii="Calibri" w:eastAsia="Calibri" w:hAnsi="Calibri" w:cs="Calibri"/>
          <w:sz w:val="26"/>
        </w:rPr>
        <w:t xml:space="preserve"> Обнаженного.</w:t>
      </w:r>
    </w:p>
    <w:p w14:paraId="50B33485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05F2A33E" w14:textId="77777777" w:rsidR="00AE575E" w:rsidRDefault="00BB3A0D">
      <w:pPr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17 занятие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Ваджрапани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 xml:space="preserve"> в одеждах и украшениях</w:t>
      </w:r>
    </w:p>
    <w:p w14:paraId="486D3B98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1 часть: Обсуждение работ прошлого урока (</w:t>
      </w:r>
      <w:proofErr w:type="spellStart"/>
      <w:r>
        <w:rPr>
          <w:rFonts w:ascii="Calibri" w:eastAsia="Calibri" w:hAnsi="Calibri" w:cs="Calibri"/>
          <w:sz w:val="26"/>
        </w:rPr>
        <w:t>Ваджрапани</w:t>
      </w:r>
      <w:proofErr w:type="spellEnd"/>
      <w:r>
        <w:rPr>
          <w:rFonts w:ascii="Calibri" w:eastAsia="Calibri" w:hAnsi="Calibri" w:cs="Calibri"/>
          <w:sz w:val="26"/>
        </w:rPr>
        <w:t xml:space="preserve"> Обнаженный). </w:t>
      </w:r>
      <w:proofErr w:type="spellStart"/>
      <w:r>
        <w:rPr>
          <w:rFonts w:ascii="Calibri" w:eastAsia="Calibri" w:hAnsi="Calibri" w:cs="Calibri"/>
          <w:sz w:val="26"/>
        </w:rPr>
        <w:t>Корректоровка</w:t>
      </w:r>
      <w:proofErr w:type="spellEnd"/>
      <w:r>
        <w:rPr>
          <w:rFonts w:ascii="Calibri" w:eastAsia="Calibri" w:hAnsi="Calibri" w:cs="Calibri"/>
          <w:sz w:val="26"/>
        </w:rPr>
        <w:t>, дополнения.</w:t>
      </w:r>
    </w:p>
    <w:p w14:paraId="2194074B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часть: Рисуем </w:t>
      </w:r>
      <w:proofErr w:type="spellStart"/>
      <w:proofErr w:type="gramStart"/>
      <w:r>
        <w:rPr>
          <w:rFonts w:ascii="Calibri" w:eastAsia="Calibri" w:hAnsi="Calibri" w:cs="Calibri"/>
          <w:sz w:val="26"/>
        </w:rPr>
        <w:t>Ваджрапани</w:t>
      </w:r>
      <w:proofErr w:type="spellEnd"/>
      <w:r>
        <w:rPr>
          <w:rFonts w:ascii="Calibri" w:eastAsia="Calibri" w:hAnsi="Calibri" w:cs="Calibri"/>
          <w:sz w:val="26"/>
        </w:rPr>
        <w:t xml:space="preserve">  в</w:t>
      </w:r>
      <w:proofErr w:type="gramEnd"/>
      <w:r>
        <w:rPr>
          <w:rFonts w:ascii="Calibri" w:eastAsia="Calibri" w:hAnsi="Calibri" w:cs="Calibri"/>
          <w:sz w:val="26"/>
        </w:rPr>
        <w:t xml:space="preserve"> шарфах-</w:t>
      </w:r>
      <w:proofErr w:type="spellStart"/>
      <w:r>
        <w:rPr>
          <w:rFonts w:ascii="Calibri" w:eastAsia="Calibri" w:hAnsi="Calibri" w:cs="Calibri"/>
          <w:sz w:val="26"/>
        </w:rPr>
        <w:t>Торчангах</w:t>
      </w:r>
      <w:proofErr w:type="spellEnd"/>
      <w:r>
        <w:rPr>
          <w:rFonts w:ascii="Calibri" w:eastAsia="Calibri" w:hAnsi="Calibri" w:cs="Calibri"/>
          <w:sz w:val="26"/>
        </w:rPr>
        <w:t xml:space="preserve"> и украшениях.</w:t>
      </w:r>
    </w:p>
    <w:p w14:paraId="46E89041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62F2D67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18 занятие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Махакала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 xml:space="preserve"> О</w:t>
      </w:r>
      <w:r>
        <w:rPr>
          <w:rFonts w:ascii="Calibri" w:eastAsia="Calibri" w:hAnsi="Calibri" w:cs="Calibri"/>
          <w:b/>
          <w:sz w:val="26"/>
          <w:u w:val="single"/>
        </w:rPr>
        <w:t xml:space="preserve">бнаженный </w:t>
      </w:r>
    </w:p>
    <w:p w14:paraId="19199C2C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1 часть: Подведение итогов по третьему блоку "Бодхисаттва"</w:t>
      </w:r>
    </w:p>
    <w:p w14:paraId="068905C6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2 часть: Рисуем </w:t>
      </w:r>
      <w:proofErr w:type="spellStart"/>
      <w:r>
        <w:rPr>
          <w:rFonts w:ascii="Calibri" w:eastAsia="Calibri" w:hAnsi="Calibri" w:cs="Calibri"/>
          <w:sz w:val="26"/>
        </w:rPr>
        <w:t>Махакалу</w:t>
      </w:r>
      <w:proofErr w:type="spellEnd"/>
      <w:r>
        <w:rPr>
          <w:rFonts w:ascii="Calibri" w:eastAsia="Calibri" w:hAnsi="Calibri" w:cs="Calibri"/>
          <w:sz w:val="26"/>
        </w:rPr>
        <w:t xml:space="preserve"> Обнаженного.</w:t>
      </w:r>
    </w:p>
    <w:p w14:paraId="51AF42D6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4BA3F7A3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19 занятие </w:t>
      </w:r>
      <w:proofErr w:type="spellStart"/>
      <w:r>
        <w:rPr>
          <w:rFonts w:ascii="Calibri" w:eastAsia="Calibri" w:hAnsi="Calibri" w:cs="Calibri"/>
          <w:b/>
          <w:sz w:val="26"/>
          <w:u w:val="single"/>
        </w:rPr>
        <w:t>Махакала</w:t>
      </w:r>
      <w:proofErr w:type="spellEnd"/>
      <w:r>
        <w:rPr>
          <w:rFonts w:ascii="Calibri" w:eastAsia="Calibri" w:hAnsi="Calibri" w:cs="Calibri"/>
          <w:b/>
          <w:sz w:val="26"/>
          <w:u w:val="single"/>
        </w:rPr>
        <w:t xml:space="preserve"> в одеждах и украшениях </w:t>
      </w:r>
    </w:p>
    <w:p w14:paraId="6C6017A1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"Одеваем" </w:t>
      </w:r>
      <w:proofErr w:type="spellStart"/>
      <w:r>
        <w:rPr>
          <w:rFonts w:ascii="Calibri" w:eastAsia="Calibri" w:hAnsi="Calibri" w:cs="Calibri"/>
          <w:sz w:val="26"/>
        </w:rPr>
        <w:t>Махакалу</w:t>
      </w:r>
      <w:proofErr w:type="spellEnd"/>
      <w:r>
        <w:rPr>
          <w:rFonts w:ascii="Calibri" w:eastAsia="Calibri" w:hAnsi="Calibri" w:cs="Calibri"/>
          <w:sz w:val="26"/>
        </w:rPr>
        <w:t xml:space="preserve">. </w:t>
      </w:r>
    </w:p>
    <w:p w14:paraId="3D777F83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2C63A087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20 занятие </w:t>
      </w:r>
      <w:r>
        <w:rPr>
          <w:rFonts w:ascii="Calibri" w:eastAsia="Calibri" w:hAnsi="Calibri" w:cs="Calibri"/>
          <w:b/>
          <w:sz w:val="26"/>
          <w:u w:val="single"/>
        </w:rPr>
        <w:t xml:space="preserve">Принципы работы с цветом на примере Голова Будды, Будда в одежде </w:t>
      </w:r>
    </w:p>
    <w:p w14:paraId="05123004" w14:textId="77777777" w:rsidR="00AE575E" w:rsidRDefault="00BB3A0D">
      <w:pPr>
        <w:spacing w:after="200" w:line="276" w:lineRule="auto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Работа с цветом на примере Голова Будды, Будда в одежде</w:t>
      </w:r>
    </w:p>
    <w:p w14:paraId="25C8BC2E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20E8096E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00BE76D7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25E1BA39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4EF1E636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p w14:paraId="31197D5C" w14:textId="77777777" w:rsidR="00AE575E" w:rsidRDefault="00AE575E">
      <w:pPr>
        <w:spacing w:after="200" w:line="276" w:lineRule="auto"/>
        <w:rPr>
          <w:rFonts w:ascii="Calibri" w:eastAsia="Calibri" w:hAnsi="Calibri" w:cs="Calibri"/>
          <w:sz w:val="26"/>
        </w:rPr>
      </w:pPr>
    </w:p>
    <w:sectPr w:rsidR="00AE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5E"/>
    <w:rsid w:val="00AE575E"/>
    <w:rsid w:val="00B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3010"/>
  <w15:docId w15:val="{22D35432-405B-4785-B514-7FEC510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Alienware</dc:creator>
  <cp:lastModifiedBy>Дарья Федченко</cp:lastModifiedBy>
  <cp:revision>2</cp:revision>
  <dcterms:created xsi:type="dcterms:W3CDTF">2025-11-09T06:23:00Z</dcterms:created>
  <dcterms:modified xsi:type="dcterms:W3CDTF">2025-11-09T06:23:00Z</dcterms:modified>
</cp:coreProperties>
</file>